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783A" w14:textId="77777777" w:rsidR="00627F60" w:rsidRDefault="00627F60" w:rsidP="00C54B41">
      <w:pPr>
        <w:jc w:val="center"/>
        <w:rPr>
          <w:b/>
          <w:bCs/>
          <w:u w:val="single"/>
        </w:rPr>
      </w:pPr>
    </w:p>
    <w:p w14:paraId="7E97F823" w14:textId="376B82B7" w:rsidR="00C54B41" w:rsidRDefault="00C54B41" w:rsidP="00C54B41">
      <w:pPr>
        <w:jc w:val="center"/>
        <w:rPr>
          <w:b/>
          <w:bCs/>
          <w:u w:val="single"/>
        </w:rPr>
      </w:pPr>
      <w:r w:rsidRPr="00C54B41">
        <w:rPr>
          <w:b/>
          <w:bCs/>
          <w:u w:val="single"/>
        </w:rPr>
        <w:t>Friends and Family May 2025 Totals</w:t>
      </w:r>
    </w:p>
    <w:p w14:paraId="4E50D952" w14:textId="60DCEDDD" w:rsidR="00C54B41" w:rsidRDefault="00C54B41" w:rsidP="00C54B41">
      <w:r w:rsidRPr="00C54B41">
        <w:drawing>
          <wp:inline distT="0" distB="0" distL="0" distR="0" wp14:anchorId="169E26A2" wp14:editId="04B5842D">
            <wp:extent cx="6181725" cy="5314950"/>
            <wp:effectExtent l="0" t="0" r="9525" b="0"/>
            <wp:docPr id="567522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22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20B3" w14:textId="6B40FE5F" w:rsidR="00C54B41" w:rsidRPr="00C54B41" w:rsidRDefault="00C54B41" w:rsidP="00C54B41"/>
    <w:sectPr w:rsidR="00C54B41" w:rsidRPr="00C54B41" w:rsidSect="00C54B4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41"/>
    <w:rsid w:val="00627F60"/>
    <w:rsid w:val="00C54B41"/>
    <w:rsid w:val="00D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5295"/>
  <w15:chartTrackingRefBased/>
  <w15:docId w15:val="{69DA7ED7-1F68-4BC2-BDAF-F321C71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2025-06-03T12:37:00Z</dcterms:created>
  <dcterms:modified xsi:type="dcterms:W3CDTF">2025-06-03T12:37:00Z</dcterms:modified>
</cp:coreProperties>
</file>