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3C45D" w14:textId="5A55614A" w:rsidR="00D52A82" w:rsidRPr="00D52A82" w:rsidRDefault="00D52A82" w:rsidP="00D52A82">
      <w:pPr>
        <w:jc w:val="center"/>
        <w:rPr>
          <w:b/>
          <w:bCs/>
          <w:u w:val="single"/>
        </w:rPr>
      </w:pPr>
      <w:r w:rsidRPr="00D52A82">
        <w:rPr>
          <w:b/>
          <w:bCs/>
          <w:u w:val="single"/>
        </w:rPr>
        <w:t>Friends and Family Totals</w:t>
      </w:r>
      <w:r w:rsidR="00811F05">
        <w:rPr>
          <w:b/>
          <w:bCs/>
          <w:u w:val="single"/>
        </w:rPr>
        <w:t xml:space="preserve"> for June 2025</w:t>
      </w:r>
    </w:p>
    <w:p w14:paraId="1A279AE1" w14:textId="599CE499" w:rsidR="00D52A82" w:rsidRDefault="00D52A82" w:rsidP="00D52A82">
      <w:r w:rsidRPr="00D52A82">
        <w:drawing>
          <wp:inline distT="0" distB="0" distL="0" distR="0" wp14:anchorId="72FAA529" wp14:editId="74A303D6">
            <wp:extent cx="5731510" cy="4035425"/>
            <wp:effectExtent l="0" t="0" r="2540" b="3175"/>
            <wp:docPr id="756546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5460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3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2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A82"/>
    <w:rsid w:val="006E7C50"/>
    <w:rsid w:val="00811F05"/>
    <w:rsid w:val="00D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DC056"/>
  <w15:chartTrackingRefBased/>
  <w15:docId w15:val="{97B71331-CC4E-4F52-A6EA-7F295E8A2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2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2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A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2A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2A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2A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2A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2A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2A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2A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2A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A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2A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2A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2A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2A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2A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2A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2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2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2A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2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2A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2A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2A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2A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2A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2A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2A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Lisa (CASTLETON HEALTH CENTRE)</dc:creator>
  <cp:keywords/>
  <dc:description/>
  <cp:lastModifiedBy>JENKINS, Lisa (CASTLETON HEALTH CENTRE)</cp:lastModifiedBy>
  <cp:revision>2</cp:revision>
  <dcterms:created xsi:type="dcterms:W3CDTF">2025-07-03T13:39:00Z</dcterms:created>
  <dcterms:modified xsi:type="dcterms:W3CDTF">2025-07-03T13:39:00Z</dcterms:modified>
</cp:coreProperties>
</file>